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12C" w:rsidRPr="00A6312C" w:rsidRDefault="00A6312C" w:rsidP="00A6312C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498"/>
        </w:tabs>
        <w:spacing w:before="480" w:after="360" w:line="240" w:lineRule="auto"/>
        <w:ind w:left="1077" w:hanging="1077"/>
        <w:jc w:val="both"/>
        <w:outlineLvl w:val="1"/>
        <w:rPr>
          <w:rFonts w:ascii="Times New Roman" w:eastAsia="SimSun" w:hAnsi="Times New Roman" w:cs="Times New Roman"/>
          <w:color w:val="000000"/>
          <w:sz w:val="32"/>
          <w:szCs w:val="32"/>
          <w:lang w:eastAsia="zh-CN"/>
        </w:rPr>
      </w:pPr>
      <w:bookmarkStart w:id="0" w:name="_Toc27065087"/>
      <w:bookmarkStart w:id="1" w:name="_Toc49253524"/>
      <w:bookmarkStart w:id="2" w:name="_Toc49253983"/>
      <w:bookmarkStart w:id="3" w:name="_GoBack"/>
      <w:bookmarkEnd w:id="3"/>
      <w:r w:rsidRPr="00A6312C">
        <w:rPr>
          <w:rFonts w:ascii="Times New Roman" w:eastAsia="SimSun" w:hAnsi="Times New Roman" w:cs="Times New Roman"/>
          <w:color w:val="000000"/>
          <w:sz w:val="32"/>
          <w:szCs w:val="32"/>
          <w:lang w:eastAsia="zh-CN"/>
        </w:rPr>
        <w:t>ANNEX C6: Standard Twinning Administrative compliance and eligibility grid</w:t>
      </w:r>
      <w:bookmarkEnd w:id="0"/>
      <w:bookmarkEnd w:id="1"/>
      <w:bookmarkEnd w:id="2"/>
    </w:p>
    <w:p w:rsidR="00A6312C" w:rsidRPr="00A6312C" w:rsidRDefault="00A6312C" w:rsidP="00A6312C">
      <w:pPr>
        <w:tabs>
          <w:tab w:val="left" w:pos="4820"/>
        </w:tabs>
        <w:spacing w:after="0" w:line="240" w:lineRule="exact"/>
        <w:ind w:left="-142"/>
        <w:jc w:val="both"/>
        <w:rPr>
          <w:rFonts w:ascii="Times New Roman" w:eastAsia="Times New Roman" w:hAnsi="Times New Roman" w:cs="Times New Roman"/>
          <w:b/>
          <w:color w:val="000000"/>
          <w:szCs w:val="24"/>
          <w:lang w:eastAsia="en-GB"/>
        </w:rPr>
      </w:pPr>
      <w:r w:rsidRPr="00A6312C">
        <w:rPr>
          <w:rFonts w:ascii="Times New Roman" w:eastAsia="Times New Roman" w:hAnsi="Times New Roman" w:cs="Times New Roman"/>
          <w:b/>
          <w:color w:val="000000"/>
          <w:szCs w:val="24"/>
          <w:lang w:eastAsia="en-GB"/>
        </w:rPr>
        <w:t xml:space="preserve">Because of the nature of Twinning the Contracting Authority should as a general principle seek clarification from a Member State in case of doubt linked to documentation provided. </w:t>
      </w:r>
    </w:p>
    <w:p w:rsidR="00A6312C" w:rsidRPr="00A6312C" w:rsidRDefault="00A6312C" w:rsidP="00A6312C">
      <w:pPr>
        <w:tabs>
          <w:tab w:val="left" w:pos="4820"/>
        </w:tabs>
        <w:spacing w:after="0" w:line="240" w:lineRule="exact"/>
        <w:ind w:left="-142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en-GB"/>
        </w:rPr>
      </w:pPr>
    </w:p>
    <w:p w:rsidR="00A6312C" w:rsidRPr="00A6312C" w:rsidRDefault="00A6312C" w:rsidP="00A6312C">
      <w:pPr>
        <w:tabs>
          <w:tab w:val="left" w:pos="4820"/>
        </w:tabs>
        <w:spacing w:after="0" w:line="240" w:lineRule="exact"/>
        <w:ind w:left="-142"/>
        <w:rPr>
          <w:rFonts w:ascii="Times New Roman" w:eastAsia="Times New Roman" w:hAnsi="Times New Roman" w:cs="Times New Roman"/>
          <w:b/>
          <w:color w:val="000000"/>
          <w:szCs w:val="24"/>
          <w:lang w:eastAsia="en-GB"/>
        </w:rPr>
      </w:pPr>
      <w:r w:rsidRPr="00A6312C">
        <w:rPr>
          <w:rFonts w:ascii="Times New Roman" w:eastAsia="Times New Roman" w:hAnsi="Times New Roman" w:cs="Times New Roman"/>
          <w:b/>
          <w:color w:val="000000"/>
          <w:szCs w:val="24"/>
          <w:lang w:eastAsia="en-GB"/>
        </w:rPr>
        <w:t>Grid completed by _____________________________________ Date completed ____</w:t>
      </w:r>
    </w:p>
    <w:p w:rsidR="00A6312C" w:rsidRPr="00A6312C" w:rsidRDefault="00A6312C" w:rsidP="00A6312C">
      <w:pPr>
        <w:tabs>
          <w:tab w:val="left" w:pos="-284"/>
        </w:tabs>
        <w:spacing w:after="0" w:line="240" w:lineRule="exact"/>
        <w:ind w:left="-142"/>
        <w:rPr>
          <w:rFonts w:ascii="Times New Roman" w:eastAsia="Times New Roman" w:hAnsi="Times New Roman" w:cs="Times New Roman"/>
          <w:b/>
          <w:caps/>
          <w:color w:val="000000"/>
          <w:sz w:val="16"/>
          <w:szCs w:val="16"/>
          <w:u w:val="single"/>
          <w:lang w:eastAsia="en-GB"/>
        </w:rPr>
      </w:pPr>
    </w:p>
    <w:p w:rsidR="00A6312C" w:rsidRPr="00A6312C" w:rsidRDefault="00A6312C" w:rsidP="00A6312C">
      <w:pPr>
        <w:tabs>
          <w:tab w:val="left" w:pos="-284"/>
        </w:tabs>
        <w:spacing w:after="0" w:line="240" w:lineRule="exact"/>
        <w:ind w:left="-14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A6312C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en-GB"/>
        </w:rPr>
        <w:t>FORMAL CRITERIA (</w:t>
      </w:r>
      <w:r w:rsidRPr="00A6312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en-GB"/>
        </w:rPr>
        <w:t>to be checked before the selection meetings)</w:t>
      </w:r>
    </w:p>
    <w:p w:rsidR="00A6312C" w:rsidRPr="00A6312C" w:rsidRDefault="00A6312C" w:rsidP="00A6312C">
      <w:pPr>
        <w:tabs>
          <w:tab w:val="left" w:pos="-284"/>
        </w:tabs>
        <w:spacing w:after="0" w:line="240" w:lineRule="exact"/>
        <w:ind w:left="-142"/>
        <w:rPr>
          <w:rFonts w:ascii="Times New Roman" w:eastAsia="Times New Roman" w:hAnsi="Times New Roman" w:cs="Times New Roman"/>
          <w:color w:val="000000"/>
          <w:sz w:val="16"/>
          <w:szCs w:val="16"/>
          <w:lang w:eastAsia="en-GB"/>
        </w:rPr>
      </w:pPr>
    </w:p>
    <w:p w:rsidR="00A6312C" w:rsidRPr="00A6312C" w:rsidRDefault="00A6312C" w:rsidP="00A6312C">
      <w:pPr>
        <w:tabs>
          <w:tab w:val="left" w:pos="-284"/>
        </w:tabs>
        <w:spacing w:after="0" w:line="240" w:lineRule="exact"/>
        <w:rPr>
          <w:rFonts w:ascii="Times New Roman" w:eastAsia="Times New Roman" w:hAnsi="Times New Roman" w:cs="Times New Roman"/>
          <w:color w:val="000000"/>
          <w:sz w:val="16"/>
          <w:szCs w:val="16"/>
          <w:lang w:eastAsia="en-GB"/>
        </w:rPr>
      </w:pPr>
      <w:r w:rsidRPr="00A6312C">
        <w:rPr>
          <w:rFonts w:ascii="Times New Roman" w:eastAsia="Times New Roman" w:hAnsi="Times New Roman" w:cs="Times New Roman"/>
          <w:b/>
          <w:caps/>
          <w:color w:val="000000"/>
          <w:szCs w:val="24"/>
          <w:lang w:eastAsia="en-GB"/>
        </w:rPr>
        <w:t xml:space="preserve">I. </w:t>
      </w:r>
      <w:r w:rsidRPr="00A6312C">
        <w:rPr>
          <w:rFonts w:ascii="Times New Roman" w:eastAsia="Times New Roman" w:hAnsi="Times New Roman" w:cs="Times New Roman"/>
          <w:b/>
          <w:caps/>
          <w:color w:val="000000"/>
          <w:szCs w:val="24"/>
          <w:lang w:eastAsia="en-GB"/>
        </w:rPr>
        <w:tab/>
        <w:t>Identification data</w:t>
      </w:r>
    </w:p>
    <w:tbl>
      <w:tblPr>
        <w:tblW w:w="9214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3"/>
        <w:gridCol w:w="6171"/>
      </w:tblGrid>
      <w:tr w:rsidR="00A6312C" w:rsidRPr="00A6312C" w:rsidTr="00164FEE">
        <w:trPr>
          <w:trHeight w:val="379"/>
        </w:trPr>
        <w:tc>
          <w:tcPr>
            <w:tcW w:w="3043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38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A6312C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 xml:space="preserve">Publication number </w:t>
            </w:r>
          </w:p>
        </w:tc>
        <w:tc>
          <w:tcPr>
            <w:tcW w:w="6171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A6312C" w:rsidRPr="00A6312C" w:rsidTr="00164FEE">
        <w:trPr>
          <w:trHeight w:val="379"/>
        </w:trPr>
        <w:tc>
          <w:tcPr>
            <w:tcW w:w="3043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38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A6312C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Twinning Fiche title and number</w:t>
            </w:r>
          </w:p>
        </w:tc>
        <w:tc>
          <w:tcPr>
            <w:tcW w:w="6171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A6312C" w:rsidRPr="00A6312C" w:rsidTr="00164FEE">
        <w:trPr>
          <w:trHeight w:val="397"/>
        </w:trPr>
        <w:tc>
          <w:tcPr>
            <w:tcW w:w="3043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38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A6312C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Financing decision title and number</w:t>
            </w:r>
          </w:p>
        </w:tc>
        <w:tc>
          <w:tcPr>
            <w:tcW w:w="6171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A6312C" w:rsidRPr="00A6312C" w:rsidTr="00164FEE">
        <w:trPr>
          <w:trHeight w:val="379"/>
        </w:trPr>
        <w:tc>
          <w:tcPr>
            <w:tcW w:w="3043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38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A6312C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Applicant (Lead Member State)</w:t>
            </w:r>
          </w:p>
        </w:tc>
        <w:tc>
          <w:tcPr>
            <w:tcW w:w="6171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A6312C" w:rsidRPr="00A6312C" w:rsidTr="00164FEE">
        <w:trPr>
          <w:trHeight w:val="397"/>
        </w:trPr>
        <w:tc>
          <w:tcPr>
            <w:tcW w:w="3043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38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A6312C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Applicant 2 (junior  Member State, if applicable)</w:t>
            </w:r>
          </w:p>
        </w:tc>
        <w:tc>
          <w:tcPr>
            <w:tcW w:w="6171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A6312C" w:rsidRPr="00A6312C" w:rsidTr="00164FEE">
        <w:trPr>
          <w:trHeight w:val="397"/>
        </w:trPr>
        <w:tc>
          <w:tcPr>
            <w:tcW w:w="3043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38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A6312C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Applicant 3 (junior Member State, if applicable)</w:t>
            </w:r>
          </w:p>
        </w:tc>
        <w:tc>
          <w:tcPr>
            <w:tcW w:w="6171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A6312C" w:rsidRPr="00A6312C" w:rsidTr="00164FEE">
        <w:trPr>
          <w:trHeight w:val="397"/>
        </w:trPr>
        <w:tc>
          <w:tcPr>
            <w:tcW w:w="3043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38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A6312C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Beneficiary Administration</w:t>
            </w:r>
          </w:p>
        </w:tc>
        <w:tc>
          <w:tcPr>
            <w:tcW w:w="6171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</w:tbl>
    <w:p w:rsidR="00A6312C" w:rsidRPr="00A6312C" w:rsidRDefault="00A6312C" w:rsidP="00A6312C">
      <w:pPr>
        <w:tabs>
          <w:tab w:val="left" w:pos="4820"/>
        </w:tabs>
        <w:spacing w:after="0" w:line="240" w:lineRule="exact"/>
        <w:ind w:left="-142"/>
        <w:rPr>
          <w:rFonts w:ascii="Times New Roman" w:eastAsia="Times New Roman" w:hAnsi="Times New Roman" w:cs="Times New Roman"/>
          <w:color w:val="000000"/>
          <w:sz w:val="16"/>
          <w:szCs w:val="16"/>
          <w:lang w:eastAsia="en-GB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851"/>
        <w:gridCol w:w="708"/>
      </w:tblGrid>
      <w:tr w:rsidR="00A6312C" w:rsidRPr="00A6312C" w:rsidTr="00164FEE">
        <w:trPr>
          <w:trHeight w:val="420"/>
        </w:trPr>
        <w:tc>
          <w:tcPr>
            <w:tcW w:w="7655" w:type="dxa"/>
          </w:tcPr>
          <w:p w:rsidR="00A6312C" w:rsidRPr="00A6312C" w:rsidRDefault="00A6312C" w:rsidP="00A6312C">
            <w:pPr>
              <w:spacing w:before="80" w:after="80" w:line="240" w:lineRule="exact"/>
              <w:ind w:left="38"/>
              <w:rPr>
                <w:rFonts w:ascii="Times New Roman" w:eastAsia="Times New Roman" w:hAnsi="Times New Roman" w:cs="Times New Roman"/>
                <w:b/>
                <w:caps/>
                <w:color w:val="000000"/>
                <w:szCs w:val="24"/>
                <w:lang w:eastAsia="en-GB"/>
              </w:rPr>
            </w:pPr>
            <w:r w:rsidRPr="00A6312C">
              <w:rPr>
                <w:rFonts w:ascii="Times New Roman" w:eastAsia="Times New Roman" w:hAnsi="Times New Roman" w:cs="Times New Roman"/>
                <w:b/>
                <w:caps/>
                <w:color w:val="000000"/>
                <w:szCs w:val="24"/>
                <w:lang w:eastAsia="en-GB"/>
              </w:rPr>
              <w:t>II.          Administrative compliance</w:t>
            </w:r>
          </w:p>
        </w:tc>
        <w:tc>
          <w:tcPr>
            <w:tcW w:w="851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  <w:r w:rsidRPr="00A6312C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  <w:t>Yes</w:t>
            </w:r>
          </w:p>
        </w:tc>
        <w:tc>
          <w:tcPr>
            <w:tcW w:w="708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  <w:r w:rsidRPr="00A6312C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  <w:t>No</w:t>
            </w:r>
          </w:p>
        </w:tc>
      </w:tr>
      <w:tr w:rsidR="00A6312C" w:rsidRPr="00A6312C" w:rsidTr="00164FEE">
        <w:trPr>
          <w:trHeight w:val="402"/>
        </w:trPr>
        <w:tc>
          <w:tcPr>
            <w:tcW w:w="7655" w:type="dxa"/>
          </w:tcPr>
          <w:p w:rsidR="00A6312C" w:rsidRPr="00A6312C" w:rsidRDefault="00A6312C" w:rsidP="00A6312C">
            <w:pPr>
              <w:numPr>
                <w:ilvl w:val="0"/>
                <w:numId w:val="2"/>
              </w:numPr>
              <w:spacing w:before="80" w:after="80" w:line="240" w:lineRule="exact"/>
              <w:ind w:left="38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A6312C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The proposal is complete and in the correct format</w:t>
            </w:r>
          </w:p>
        </w:tc>
        <w:tc>
          <w:tcPr>
            <w:tcW w:w="851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  <w:tc>
          <w:tcPr>
            <w:tcW w:w="708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</w:tr>
      <w:tr w:rsidR="00A6312C" w:rsidRPr="00A6312C" w:rsidTr="00164FEE">
        <w:trPr>
          <w:trHeight w:val="402"/>
        </w:trPr>
        <w:tc>
          <w:tcPr>
            <w:tcW w:w="7655" w:type="dxa"/>
          </w:tcPr>
          <w:p w:rsidR="00A6312C" w:rsidRPr="00A6312C" w:rsidRDefault="00A6312C" w:rsidP="00A6312C">
            <w:pPr>
              <w:numPr>
                <w:ilvl w:val="0"/>
                <w:numId w:val="2"/>
              </w:numPr>
              <w:spacing w:before="80" w:after="80" w:line="240" w:lineRule="exact"/>
              <w:ind w:left="38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A6312C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The proposal includes the CVs of PL, RTA and Component Leaders</w:t>
            </w:r>
          </w:p>
        </w:tc>
        <w:tc>
          <w:tcPr>
            <w:tcW w:w="851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  <w:tc>
          <w:tcPr>
            <w:tcW w:w="708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</w:tr>
      <w:tr w:rsidR="00A6312C" w:rsidRPr="00A6312C" w:rsidTr="00164FEE">
        <w:trPr>
          <w:trHeight w:val="402"/>
        </w:trPr>
        <w:tc>
          <w:tcPr>
            <w:tcW w:w="7655" w:type="dxa"/>
          </w:tcPr>
          <w:p w:rsidR="00A6312C" w:rsidRPr="00A6312C" w:rsidRDefault="00A6312C" w:rsidP="00A6312C">
            <w:pPr>
              <w:numPr>
                <w:ilvl w:val="0"/>
                <w:numId w:val="2"/>
              </w:numPr>
              <w:spacing w:before="80" w:after="80" w:line="240" w:lineRule="exact"/>
              <w:ind w:left="747" w:hanging="709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A63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The full contact details for both the NCP and the lead Member State applicant are provided</w:t>
            </w:r>
          </w:p>
        </w:tc>
        <w:tc>
          <w:tcPr>
            <w:tcW w:w="851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  <w:tc>
          <w:tcPr>
            <w:tcW w:w="708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</w:tr>
      <w:tr w:rsidR="00A6312C" w:rsidRPr="00A6312C" w:rsidTr="00164FEE">
        <w:trPr>
          <w:trHeight w:val="402"/>
        </w:trPr>
        <w:tc>
          <w:tcPr>
            <w:tcW w:w="7655" w:type="dxa"/>
          </w:tcPr>
          <w:p w:rsidR="00A6312C" w:rsidRPr="00A6312C" w:rsidRDefault="00A6312C" w:rsidP="00A6312C">
            <w:pPr>
              <w:numPr>
                <w:ilvl w:val="0"/>
                <w:numId w:val="2"/>
              </w:numPr>
              <w:spacing w:before="80" w:after="80" w:line="240" w:lineRule="exact"/>
              <w:ind w:left="747" w:hanging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A63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The proposal is sent from the email address of the NCP of the lead Member State</w:t>
            </w:r>
          </w:p>
        </w:tc>
        <w:tc>
          <w:tcPr>
            <w:tcW w:w="851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  <w:tc>
          <w:tcPr>
            <w:tcW w:w="708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</w:tr>
    </w:tbl>
    <w:p w:rsidR="00A6312C" w:rsidRPr="00A6312C" w:rsidRDefault="00A6312C" w:rsidP="00A6312C">
      <w:pPr>
        <w:tabs>
          <w:tab w:val="left" w:pos="4820"/>
        </w:tabs>
        <w:spacing w:after="0" w:line="240" w:lineRule="exact"/>
        <w:ind w:left="-142"/>
        <w:rPr>
          <w:rFonts w:ascii="Times New Roman" w:eastAsia="Times New Roman" w:hAnsi="Times New Roman" w:cs="Times New Roman"/>
          <w:caps/>
          <w:color w:val="000000"/>
          <w:sz w:val="16"/>
          <w:szCs w:val="16"/>
          <w:lang w:eastAsia="en-GB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07"/>
        <w:gridCol w:w="799"/>
        <w:gridCol w:w="708"/>
      </w:tblGrid>
      <w:tr w:rsidR="00A6312C" w:rsidRPr="00A6312C" w:rsidTr="00164FEE">
        <w:trPr>
          <w:trHeight w:val="409"/>
        </w:trPr>
        <w:tc>
          <w:tcPr>
            <w:tcW w:w="7707" w:type="dxa"/>
          </w:tcPr>
          <w:p w:rsidR="00A6312C" w:rsidRPr="00A6312C" w:rsidRDefault="00A6312C" w:rsidP="00A6312C">
            <w:pPr>
              <w:tabs>
                <w:tab w:val="left" w:pos="38"/>
              </w:tabs>
              <w:spacing w:before="80" w:after="80" w:line="240" w:lineRule="exact"/>
              <w:ind w:left="38"/>
              <w:rPr>
                <w:rFonts w:ascii="Times New Roman" w:eastAsia="Times New Roman" w:hAnsi="Times New Roman" w:cs="Times New Roman"/>
                <w:caps/>
                <w:color w:val="000000"/>
                <w:szCs w:val="24"/>
                <w:lang w:eastAsia="en-GB"/>
              </w:rPr>
            </w:pPr>
            <w:r w:rsidRPr="00A6312C">
              <w:rPr>
                <w:rFonts w:ascii="Times New Roman" w:eastAsia="Times New Roman" w:hAnsi="Times New Roman" w:cs="Times New Roman"/>
                <w:b/>
                <w:caps/>
                <w:color w:val="000000"/>
                <w:szCs w:val="24"/>
                <w:lang w:eastAsia="en-GB"/>
              </w:rPr>
              <w:t>III.           Eligibility</w:t>
            </w:r>
          </w:p>
        </w:tc>
        <w:tc>
          <w:tcPr>
            <w:tcW w:w="799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  <w:r w:rsidRPr="00A6312C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  <w:t>Yes</w:t>
            </w:r>
          </w:p>
        </w:tc>
        <w:tc>
          <w:tcPr>
            <w:tcW w:w="708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  <w:r w:rsidRPr="00A6312C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  <w:t>No</w:t>
            </w:r>
          </w:p>
        </w:tc>
      </w:tr>
      <w:tr w:rsidR="00A6312C" w:rsidRPr="00A6312C" w:rsidTr="00164FEE">
        <w:trPr>
          <w:trHeight w:val="663"/>
        </w:trPr>
        <w:tc>
          <w:tcPr>
            <w:tcW w:w="7707" w:type="dxa"/>
          </w:tcPr>
          <w:p w:rsidR="00A6312C" w:rsidRPr="00A6312C" w:rsidRDefault="00A6312C" w:rsidP="00A6312C">
            <w:pPr>
              <w:numPr>
                <w:ilvl w:val="0"/>
                <w:numId w:val="1"/>
              </w:numPr>
              <w:tabs>
                <w:tab w:val="clear" w:pos="360"/>
                <w:tab w:val="left" w:pos="4820"/>
              </w:tabs>
              <w:spacing w:before="80" w:after="80" w:line="240" w:lineRule="exact"/>
              <w:ind w:left="747" w:hanging="709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A6312C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 xml:space="preserve">The proposed PL, RTA and Component Leaders are eligible (nationality, formal years of experience) and meet the criteria </w:t>
            </w:r>
          </w:p>
        </w:tc>
        <w:tc>
          <w:tcPr>
            <w:tcW w:w="799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708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A6312C" w:rsidRPr="00A6312C" w:rsidTr="00164FEE">
        <w:trPr>
          <w:trHeight w:val="409"/>
        </w:trPr>
        <w:tc>
          <w:tcPr>
            <w:tcW w:w="7707" w:type="dxa"/>
          </w:tcPr>
          <w:p w:rsidR="00A6312C" w:rsidRPr="00A6312C" w:rsidRDefault="00A6312C" w:rsidP="00A6312C">
            <w:pPr>
              <w:numPr>
                <w:ilvl w:val="0"/>
                <w:numId w:val="1"/>
              </w:numPr>
              <w:tabs>
                <w:tab w:val="clear" w:pos="360"/>
                <w:tab w:val="left" w:pos="4820"/>
              </w:tabs>
              <w:spacing w:before="80" w:after="80" w:line="240" w:lineRule="exact"/>
              <w:ind w:left="747" w:hanging="709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A6312C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The proposed project duration does not exceed the maximum allowed</w:t>
            </w:r>
          </w:p>
        </w:tc>
        <w:tc>
          <w:tcPr>
            <w:tcW w:w="799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708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A6312C" w:rsidRPr="00A6312C" w:rsidTr="00164FEE">
        <w:trPr>
          <w:trHeight w:val="428"/>
        </w:trPr>
        <w:tc>
          <w:tcPr>
            <w:tcW w:w="7707" w:type="dxa"/>
          </w:tcPr>
          <w:p w:rsidR="00A6312C" w:rsidRPr="00A6312C" w:rsidRDefault="00A6312C" w:rsidP="00A6312C">
            <w:pPr>
              <w:numPr>
                <w:ilvl w:val="0"/>
                <w:numId w:val="1"/>
              </w:numPr>
              <w:tabs>
                <w:tab w:val="clear" w:pos="360"/>
                <w:tab w:val="left" w:pos="4820"/>
              </w:tabs>
              <w:spacing w:before="80" w:after="80" w:line="240" w:lineRule="exact"/>
              <w:ind w:left="747" w:hanging="709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A6312C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The Lead applicant body is a Member State administration or a registered mandated body</w:t>
            </w:r>
          </w:p>
        </w:tc>
        <w:tc>
          <w:tcPr>
            <w:tcW w:w="799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708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A6312C" w:rsidRPr="00A6312C" w:rsidTr="00164FEE">
        <w:trPr>
          <w:trHeight w:val="428"/>
        </w:trPr>
        <w:tc>
          <w:tcPr>
            <w:tcW w:w="7707" w:type="dxa"/>
          </w:tcPr>
          <w:p w:rsidR="00A6312C" w:rsidRPr="00A6312C" w:rsidRDefault="00A6312C" w:rsidP="00A6312C">
            <w:pPr>
              <w:numPr>
                <w:ilvl w:val="0"/>
                <w:numId w:val="1"/>
              </w:numPr>
              <w:tabs>
                <w:tab w:val="clear" w:pos="360"/>
                <w:tab w:val="left" w:pos="4820"/>
              </w:tabs>
              <w:spacing w:before="80" w:after="80" w:line="240" w:lineRule="exact"/>
              <w:ind w:left="747" w:hanging="709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A6312C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The applicant 2 body is a Member State administration or a registered mandated body</w:t>
            </w:r>
          </w:p>
        </w:tc>
        <w:tc>
          <w:tcPr>
            <w:tcW w:w="799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708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A6312C" w:rsidRPr="00A6312C" w:rsidTr="00164FEE">
        <w:trPr>
          <w:trHeight w:val="428"/>
        </w:trPr>
        <w:tc>
          <w:tcPr>
            <w:tcW w:w="7707" w:type="dxa"/>
          </w:tcPr>
          <w:p w:rsidR="00A6312C" w:rsidRPr="00A6312C" w:rsidRDefault="00A6312C" w:rsidP="00A6312C">
            <w:pPr>
              <w:numPr>
                <w:ilvl w:val="0"/>
                <w:numId w:val="1"/>
              </w:numPr>
              <w:tabs>
                <w:tab w:val="clear" w:pos="360"/>
                <w:tab w:val="left" w:pos="4820"/>
              </w:tabs>
              <w:spacing w:before="80" w:after="80" w:line="240" w:lineRule="exact"/>
              <w:ind w:left="747" w:hanging="709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A6312C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lastRenderedPageBreak/>
              <w:t>The applicant 3 body is a Member State administration or a registered mandated body</w:t>
            </w:r>
            <w:r w:rsidRPr="00A6312C">
              <w:rPr>
                <w:rFonts w:ascii="Times New Roman" w:eastAsia="Times New Roman" w:hAnsi="Times New Roman" w:cs="Times New Roman"/>
                <w:color w:val="000000"/>
                <w:szCs w:val="24"/>
                <w:vertAlign w:val="superscript"/>
                <w:lang w:eastAsia="en-GB"/>
              </w:rPr>
              <w:footnoteReference w:id="1"/>
            </w:r>
          </w:p>
        </w:tc>
        <w:tc>
          <w:tcPr>
            <w:tcW w:w="799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708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</w:tbl>
    <w:p w:rsidR="00A6312C" w:rsidRPr="00A6312C" w:rsidRDefault="00A6312C" w:rsidP="00A6312C">
      <w:pPr>
        <w:tabs>
          <w:tab w:val="left" w:pos="4820"/>
        </w:tabs>
        <w:spacing w:after="0" w:line="240" w:lineRule="exact"/>
        <w:ind w:left="-142"/>
        <w:rPr>
          <w:rFonts w:ascii="Times New Roman" w:eastAsia="Times New Roman" w:hAnsi="Times New Roman" w:cs="Times New Roman"/>
          <w:caps/>
          <w:color w:val="000000"/>
          <w:sz w:val="16"/>
          <w:szCs w:val="16"/>
          <w:lang w:eastAsia="en-GB"/>
        </w:rPr>
      </w:pPr>
    </w:p>
    <w:p w:rsidR="00A6312C" w:rsidRPr="00A6312C" w:rsidRDefault="00A6312C" w:rsidP="00A6312C">
      <w:pPr>
        <w:tabs>
          <w:tab w:val="left" w:pos="4820"/>
        </w:tabs>
        <w:spacing w:after="0" w:line="240" w:lineRule="exact"/>
        <w:ind w:left="-142"/>
        <w:rPr>
          <w:rFonts w:ascii="Times New Roman" w:eastAsia="Times New Roman" w:hAnsi="Times New Roman" w:cs="Times New Roman"/>
          <w:b/>
          <w:caps/>
          <w:color w:val="000000"/>
          <w:szCs w:val="24"/>
          <w:lang w:eastAsia="en-GB"/>
        </w:rPr>
      </w:pPr>
    </w:p>
    <w:p w:rsidR="00A6312C" w:rsidRPr="00A6312C" w:rsidRDefault="00A6312C" w:rsidP="00A6312C">
      <w:pPr>
        <w:tabs>
          <w:tab w:val="left" w:pos="4820"/>
        </w:tabs>
        <w:spacing w:after="0" w:line="240" w:lineRule="exact"/>
        <w:ind w:left="-142"/>
        <w:rPr>
          <w:rFonts w:ascii="Times New Roman" w:eastAsia="Times New Roman" w:hAnsi="Times New Roman" w:cs="Times New Roman"/>
          <w:color w:val="000000"/>
          <w:szCs w:val="24"/>
          <w:lang w:eastAsia="en-GB"/>
        </w:rPr>
      </w:pPr>
      <w:r w:rsidRPr="00A6312C">
        <w:rPr>
          <w:rFonts w:ascii="Times New Roman" w:eastAsia="Times New Roman" w:hAnsi="Times New Roman" w:cs="Times New Roman"/>
          <w:b/>
          <w:caps/>
          <w:color w:val="000000"/>
          <w:szCs w:val="24"/>
          <w:lang w:eastAsia="en-GB"/>
        </w:rPr>
        <w:t>IV.           Comments</w:t>
      </w:r>
      <w:r w:rsidRPr="00A6312C">
        <w:rPr>
          <w:rFonts w:ascii="Times New Roman" w:eastAsia="Times New Roman" w:hAnsi="Times New Roman" w:cs="Times New Roman"/>
          <w:color w:val="000000"/>
          <w:szCs w:val="24"/>
          <w:lang w:eastAsia="en-GB"/>
        </w:rPr>
        <w:t xml:space="preserve"> (Specify any missing information or documents)</w:t>
      </w:r>
      <w:r w:rsidRPr="00A6312C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en-GB"/>
        </w:rPr>
        <w:footnoteReference w:id="2"/>
      </w:r>
    </w:p>
    <w:p w:rsidR="005A256B" w:rsidRDefault="00A6312C" w:rsidP="00A6312C">
      <w:r w:rsidRPr="00A6312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Does the proposal fulfil the administrative and formal criteria? </w:t>
      </w:r>
      <w:r w:rsidRPr="00A6312C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YES </w:t>
      </w:r>
      <w:r w:rsidRPr="00A6312C">
        <w:rPr>
          <w:rFonts w:ascii="Times New Roman" w:eastAsia="Times New Roman" w:hAnsi="Times New Roman" w:cs="Times New Roman"/>
          <w:sz w:val="24"/>
          <w:szCs w:val="24"/>
          <w:lang w:eastAsia="en-GB"/>
        </w:rPr>
        <w:sym w:font="Wingdings" w:char="F06F"/>
      </w:r>
    </w:p>
    <w:sectPr w:rsidR="005A25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4AC3" w:rsidRDefault="00044AC3" w:rsidP="00A6312C">
      <w:pPr>
        <w:spacing w:after="0" w:line="240" w:lineRule="auto"/>
      </w:pPr>
      <w:r>
        <w:separator/>
      </w:r>
    </w:p>
  </w:endnote>
  <w:endnote w:type="continuationSeparator" w:id="0">
    <w:p w:rsidR="00044AC3" w:rsidRDefault="00044AC3" w:rsidP="00A63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4AC3" w:rsidRDefault="00044AC3" w:rsidP="00A6312C">
      <w:pPr>
        <w:spacing w:after="0" w:line="240" w:lineRule="auto"/>
      </w:pPr>
      <w:r>
        <w:separator/>
      </w:r>
    </w:p>
  </w:footnote>
  <w:footnote w:type="continuationSeparator" w:id="0">
    <w:p w:rsidR="00044AC3" w:rsidRDefault="00044AC3" w:rsidP="00A6312C">
      <w:pPr>
        <w:spacing w:after="0" w:line="240" w:lineRule="auto"/>
      </w:pPr>
      <w:r>
        <w:continuationSeparator/>
      </w:r>
    </w:p>
  </w:footnote>
  <w:footnote w:id="1">
    <w:p w:rsidR="00A6312C" w:rsidRPr="001C35BF" w:rsidRDefault="00A6312C" w:rsidP="00A6312C">
      <w:pPr>
        <w:pStyle w:val="FootnoteText"/>
        <w:rPr>
          <w:sz w:val="18"/>
          <w:szCs w:val="18"/>
        </w:rPr>
      </w:pPr>
      <w:r w:rsidRPr="001C35BF">
        <w:rPr>
          <w:rStyle w:val="FootnoteReference"/>
          <w:sz w:val="18"/>
          <w:szCs w:val="18"/>
        </w:rPr>
        <w:footnoteRef/>
      </w:r>
      <w:r w:rsidRPr="001C35BF">
        <w:rPr>
          <w:sz w:val="18"/>
          <w:szCs w:val="18"/>
        </w:rPr>
        <w:t xml:space="preserve"> If applicable, in case of even larger consortiums, insert additional rows</w:t>
      </w:r>
      <w:r>
        <w:rPr>
          <w:sz w:val="18"/>
          <w:szCs w:val="18"/>
        </w:rPr>
        <w:t xml:space="preserve"> for assessment of more junior Member S</w:t>
      </w:r>
      <w:r w:rsidRPr="001C35BF">
        <w:rPr>
          <w:sz w:val="18"/>
          <w:szCs w:val="18"/>
        </w:rPr>
        <w:t>tates.</w:t>
      </w:r>
    </w:p>
  </w:footnote>
  <w:footnote w:id="2">
    <w:p w:rsidR="00A6312C" w:rsidRPr="001C35BF" w:rsidRDefault="00A6312C" w:rsidP="00A6312C">
      <w:pPr>
        <w:pStyle w:val="FootnoteText"/>
        <w:rPr>
          <w:sz w:val="18"/>
          <w:szCs w:val="18"/>
        </w:rPr>
      </w:pPr>
      <w:r w:rsidRPr="001C35BF">
        <w:rPr>
          <w:rStyle w:val="FootnoteReference"/>
          <w:sz w:val="18"/>
          <w:szCs w:val="18"/>
        </w:rPr>
        <w:footnoteRef/>
      </w:r>
      <w:r w:rsidRPr="001C35BF">
        <w:rPr>
          <w:sz w:val="18"/>
          <w:szCs w:val="18"/>
        </w:rPr>
        <w:t xml:space="preserve"> In case of incomplete information, further information and/or documents may be requested.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B6762"/>
    <w:multiLevelType w:val="hybridMultilevel"/>
    <w:tmpl w:val="8AD80C1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9A4689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A6312C"/>
    <w:rsid w:val="00044AC3"/>
    <w:rsid w:val="003E3DFE"/>
    <w:rsid w:val="00476DE7"/>
    <w:rsid w:val="00A6312C"/>
    <w:rsid w:val="00AB36E1"/>
    <w:rsid w:val="00E87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7793F7-B8AA-422C-A800-C60DA026A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6312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312C"/>
    <w:rPr>
      <w:sz w:val="20"/>
      <w:szCs w:val="20"/>
    </w:rPr>
  </w:style>
  <w:style w:type="character" w:styleId="FootnoteReference">
    <w:name w:val="footnote reference"/>
    <w:aliases w:val="BVI fnr,16 Point,Superscript 6 Point,Footnote Reference Number,Footnote Reference_LVL6,Footnote Reference_LVL61,Footnote Reference_LVL62,Footnote Reference_LVL63,Footnote Reference_LVL64,Texto nota al pie,Footnote symbol"/>
    <w:link w:val="Char2"/>
    <w:uiPriority w:val="99"/>
    <w:qFormat/>
    <w:rsid w:val="00A6312C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A6312C"/>
    <w:pPr>
      <w:spacing w:line="240" w:lineRule="exact"/>
    </w:pPr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1443</Characters>
  <Application>Microsoft Office Word</Application>
  <DocSecurity>4</DocSecurity>
  <Lines>103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EEAS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EGGENSCHWILER Alejandro (EEAS-KABUL)</dc:creator>
  <cp:keywords/>
  <dc:description/>
  <cp:lastModifiedBy>DIDUKH Mira (EEAS-KYIV)</cp:lastModifiedBy>
  <cp:revision>2</cp:revision>
  <dcterms:created xsi:type="dcterms:W3CDTF">2022-01-14T16:25:00Z</dcterms:created>
  <dcterms:modified xsi:type="dcterms:W3CDTF">2022-01-14T16:25:00Z</dcterms:modified>
</cp:coreProperties>
</file>